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1231" w14:textId="47C3DF48" w:rsidR="008E1319" w:rsidRDefault="0085590F" w:rsidP="0085590F">
      <w:proofErr w:type="spellStart"/>
      <w:r w:rsidRPr="0085590F">
        <w:t>Dohner</w:t>
      </w:r>
      <w:proofErr w:type="spellEnd"/>
      <w:r w:rsidRPr="0085590F">
        <w:t xml:space="preserve">, J. L., </w:t>
      </w:r>
      <w:proofErr w:type="spellStart"/>
      <w:r w:rsidRPr="0085590F">
        <w:t>Birner</w:t>
      </w:r>
      <w:proofErr w:type="spellEnd"/>
      <w:r w:rsidRPr="0085590F">
        <w:t xml:space="preserve">, B., Schwartzman, A., </w:t>
      </w:r>
      <w:proofErr w:type="spellStart"/>
      <w:r w:rsidRPr="0085590F">
        <w:t>Pongratz</w:t>
      </w:r>
      <w:proofErr w:type="spellEnd"/>
      <w:r w:rsidRPr="0085590F">
        <w:t>, J., &amp; Keeling, R. F. (2022). Using the atmospheric CO</w:t>
      </w:r>
      <w:r w:rsidRPr="0085590F">
        <w:rPr>
          <w:vertAlign w:val="subscript"/>
        </w:rPr>
        <w:t>2</w:t>
      </w:r>
      <w:r w:rsidRPr="0085590F">
        <w:t xml:space="preserve"> growth rate to constrain the CO</w:t>
      </w:r>
      <w:r w:rsidRPr="0085590F">
        <w:rPr>
          <w:vertAlign w:val="subscript"/>
        </w:rPr>
        <w:t>2</w:t>
      </w:r>
      <w:r w:rsidRPr="0085590F">
        <w:t xml:space="preserve"> flux from land use and land cover change since 1900. </w:t>
      </w:r>
      <w:r w:rsidRPr="0085590F">
        <w:rPr>
          <w:i/>
          <w:iCs/>
        </w:rPr>
        <w:t xml:space="preserve">Global Change Biology, </w:t>
      </w:r>
      <w:r w:rsidRPr="0085590F">
        <w:t xml:space="preserve">28, 7327–7339. </w:t>
      </w:r>
      <w:hyperlink r:id="rId4" w:history="1">
        <w:r w:rsidRPr="00481958">
          <w:rPr>
            <w:rStyle w:val="Hyperlink"/>
          </w:rPr>
          <w:t>https://doi.org/10.1111/gcb.16396</w:t>
        </w:r>
      </w:hyperlink>
    </w:p>
    <w:p w14:paraId="149EBDCA" w14:textId="77777777" w:rsidR="0085590F" w:rsidRDefault="0085590F" w:rsidP="0085590F"/>
    <w:p w14:paraId="56DF8026" w14:textId="4B8FB09C" w:rsidR="0085590F" w:rsidRDefault="0085590F" w:rsidP="0085590F">
      <w:r w:rsidRPr="0085590F">
        <w:rPr>
          <w:b/>
          <w:bCs/>
        </w:rPr>
        <w:t>Figure 1.</w:t>
      </w:r>
      <w:r w:rsidRPr="0085590F">
        <w:t xml:space="preserve"> Estimates of land use flux via bookkeeping based (H&amp;N, BLUE, OSCAR, in bold) and DGVM‐based (17 estimates shown here faintly and separately in Figure S1; see Table S1 for references), all shown at annual resolution.</w:t>
      </w:r>
    </w:p>
    <w:p w14:paraId="6909C451" w14:textId="77777777" w:rsidR="0085590F" w:rsidRPr="0085590F" w:rsidRDefault="0085590F" w:rsidP="0085590F"/>
    <w:sectPr w:rsidR="0085590F" w:rsidRPr="00855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0F"/>
    <w:rsid w:val="00037952"/>
    <w:rsid w:val="00351895"/>
    <w:rsid w:val="003A2BFB"/>
    <w:rsid w:val="00847444"/>
    <w:rsid w:val="0085590F"/>
    <w:rsid w:val="008E1319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A0D5"/>
  <w15:chartTrackingRefBased/>
  <w15:docId w15:val="{E8450177-4C2A-4B39-BFAE-046F4F7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BFB"/>
  </w:style>
  <w:style w:type="paragraph" w:styleId="Heading1">
    <w:name w:val="heading 1"/>
    <w:basedOn w:val="Normal"/>
    <w:next w:val="Normal"/>
    <w:link w:val="Heading1Char"/>
    <w:uiPriority w:val="9"/>
    <w:qFormat/>
    <w:rsid w:val="00037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9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9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9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9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9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95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95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9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9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95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95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BFB"/>
    <w:rPr>
      <w:color w:val="1155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9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BF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11/gcb.1639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Documents\Custom%20Office%20Templates\Gmail_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Gmail_draft.dotx</Template>
  <TotalTime>4</TotalTime>
  <Pages>1</Pages>
  <Words>88</Words>
  <Characters>455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Burton</dc:creator>
  <cp:keywords/>
  <dc:description/>
  <cp:lastModifiedBy>Dave Burton</cp:lastModifiedBy>
  <cp:revision>1</cp:revision>
  <dcterms:created xsi:type="dcterms:W3CDTF">2026-04-15T10:11:00Z</dcterms:created>
  <dcterms:modified xsi:type="dcterms:W3CDTF">2026-04-15T10:15:00Z</dcterms:modified>
</cp:coreProperties>
</file>